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86" w:rsidRPr="00601A86" w:rsidRDefault="00601A86" w:rsidP="00601A86">
      <w:pPr>
        <w:shd w:val="clear" w:color="auto" w:fill="FFFFFF"/>
        <w:spacing w:before="240" w:after="240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601A86">
        <w:rPr>
          <w:b/>
          <w:bCs/>
          <w:color w:val="000000"/>
          <w:kern w:val="36"/>
          <w:sz w:val="28"/>
          <w:szCs w:val="28"/>
        </w:rPr>
        <w:t xml:space="preserve">О рекомендациях Управления </w:t>
      </w:r>
      <w:proofErr w:type="spellStart"/>
      <w:r w:rsidRPr="00601A86">
        <w:rPr>
          <w:b/>
          <w:bCs/>
          <w:color w:val="000000"/>
          <w:kern w:val="36"/>
          <w:sz w:val="28"/>
          <w:szCs w:val="28"/>
        </w:rPr>
        <w:t>Роспотребнадзора</w:t>
      </w:r>
      <w:proofErr w:type="spellEnd"/>
      <w:r w:rsidRPr="00601A86">
        <w:rPr>
          <w:b/>
          <w:bCs/>
          <w:color w:val="000000"/>
          <w:kern w:val="36"/>
          <w:sz w:val="28"/>
          <w:szCs w:val="28"/>
        </w:rPr>
        <w:t xml:space="preserve"> по Московской области при приобретении парфюмерной продукции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Согласно ГОСТ 31678-2012 «Продукция парфюмерная жидкая. Общие технические условия» парфюмерные жидкости подразделяют на духи, парфюмерные, туалетные и душистые воды и одеколоны, которые отличаются значениями физико-химических показателей: суммой массовых долей душистых веществ, объемной долей этилового спирта, стойкостью запаха и прозрачностью жидкости.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 xml:space="preserve">Парфюмерная продукция должна соответствовать требованиям Технического регламента </w:t>
      </w:r>
      <w:proofErr w:type="gramStart"/>
      <w:r w:rsidRPr="00601A86">
        <w:rPr>
          <w:sz w:val="28"/>
          <w:szCs w:val="28"/>
        </w:rPr>
        <w:t>ТР</w:t>
      </w:r>
      <w:proofErr w:type="gramEnd"/>
      <w:r w:rsidRPr="00601A86">
        <w:rPr>
          <w:sz w:val="28"/>
          <w:szCs w:val="28"/>
        </w:rPr>
        <w:t xml:space="preserve"> ТС 009/2011 «О безопасности парфюмерно-косметической продукции» (далее ТР ТС № 009/2011).  Указанный технический регламент распространяется на выпускаемую в обращение на территории государств - членов ТС (Таможенного союза) парфюмерно-косметическую продукцию в потребительской таре.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При продаже парфюмерной продукции продавец должен соблюдать требования Закона РФ от 07.02.1992 № 2300-1 «О защите прав потребителей» (далее – Закон РФ №2300-1), Правил продажи товаров по договору розничной купли-продажи, утвержденных Постановлением Правительства РФ от 31.12.2020 № 2463 (далее Правила № 2463).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Безопасность парфюмерной продукции - совокупность свойств и характеристик парфюмерной продукции, которые обеспечивают отсутствие вредного воздействия парфюмерной продукции на потребителя при ее использовании в соответствии с назначением и способом применения в течение срока годности.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b/>
          <w:bCs/>
          <w:sz w:val="28"/>
          <w:szCs w:val="28"/>
        </w:rPr>
        <w:t>При приобретении парфюмерной продукции рекомендуем</w:t>
      </w:r>
      <w:r w:rsidRPr="00601A86">
        <w:rPr>
          <w:b/>
          <w:bCs/>
          <w:sz w:val="28"/>
          <w:szCs w:val="28"/>
          <w:u w:val="single"/>
        </w:rPr>
        <w:t>: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b/>
          <w:bCs/>
          <w:sz w:val="28"/>
          <w:szCs w:val="28"/>
        </w:rPr>
        <w:t>1.Изучить внешний вид упаковки товара.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Упаковка, то есть потребительская тара (</w:t>
      </w:r>
      <w:r w:rsidRPr="00601A86">
        <w:rPr>
          <w:i/>
          <w:iCs/>
          <w:sz w:val="28"/>
          <w:szCs w:val="28"/>
        </w:rPr>
        <w:t>первичная или совокупность первичной и вторичной упаковки, поступающая к потребителю с парфюмерной продукцией</w:t>
      </w:r>
      <w:r w:rsidRPr="00601A86">
        <w:rPr>
          <w:sz w:val="28"/>
          <w:szCs w:val="28"/>
        </w:rPr>
        <w:t> </w:t>
      </w:r>
      <w:r w:rsidRPr="00601A86">
        <w:rPr>
          <w:i/>
          <w:iCs/>
          <w:sz w:val="28"/>
          <w:szCs w:val="28"/>
        </w:rPr>
        <w:t>и не выполняющая функцию транспортной тары</w:t>
      </w:r>
      <w:r w:rsidRPr="00601A86">
        <w:rPr>
          <w:sz w:val="28"/>
          <w:szCs w:val="28"/>
        </w:rPr>
        <w:t>), должна обеспечивать безопасность и сохранность парфюмерной продукции в течение срока годности продукции.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 </w:t>
      </w:r>
      <w:r w:rsidRPr="00601A86">
        <w:rPr>
          <w:b/>
          <w:bCs/>
          <w:sz w:val="28"/>
          <w:szCs w:val="28"/>
        </w:rPr>
        <w:t>2.Ознакомится с информацией, нанесенной на потребительскую тару.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Она (информация) может быть в виде надписей, цифровых, цветовых и графических обозначений на потребительской таре, этикетке, ярлыке и должна быть несмываемой, четкой, сохраняться на потребительской таре при хранении, транспортировании, реализации и использовании продукции в течение срока годности.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lastRenderedPageBreak/>
        <w:t>В соответствии с Законом РФ № 2300-1 потребителю должна быть своевременно предоставлена необходимая и достоверная информация о товаре, обеспечивающая возможность его правильного выбора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 xml:space="preserve">Согласно требованиям </w:t>
      </w:r>
      <w:proofErr w:type="gramStart"/>
      <w:r w:rsidRPr="00601A86">
        <w:rPr>
          <w:sz w:val="28"/>
          <w:szCs w:val="28"/>
        </w:rPr>
        <w:t>ТР</w:t>
      </w:r>
      <w:proofErr w:type="gramEnd"/>
      <w:r w:rsidRPr="00601A86">
        <w:rPr>
          <w:sz w:val="28"/>
          <w:szCs w:val="28"/>
        </w:rPr>
        <w:t xml:space="preserve"> ТС 009/2011 маркировка парфюмерной продукции должна содержать следующую информацию:</w:t>
      </w:r>
    </w:p>
    <w:p w:rsidR="00601A86" w:rsidRPr="00601A86" w:rsidRDefault="00601A86" w:rsidP="00601A86">
      <w:pPr>
        <w:numPr>
          <w:ilvl w:val="0"/>
          <w:numId w:val="1"/>
        </w:numPr>
        <w:shd w:val="clear" w:color="auto" w:fill="FFFFFF"/>
        <w:ind w:left="480" w:right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наименование, название (при наличии) парфюмерной продукции;</w:t>
      </w:r>
    </w:p>
    <w:p w:rsidR="00601A86" w:rsidRPr="00601A86" w:rsidRDefault="00601A86" w:rsidP="00601A86">
      <w:pPr>
        <w:numPr>
          <w:ilvl w:val="0"/>
          <w:numId w:val="1"/>
        </w:numPr>
        <w:shd w:val="clear" w:color="auto" w:fill="FFFFFF"/>
        <w:ind w:left="480" w:right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назначение парфюмерной продукции, если это не следует из наименования продукции;</w:t>
      </w:r>
    </w:p>
    <w:p w:rsidR="00601A86" w:rsidRPr="00601A86" w:rsidRDefault="00601A86" w:rsidP="00601A86">
      <w:pPr>
        <w:numPr>
          <w:ilvl w:val="0"/>
          <w:numId w:val="1"/>
        </w:numPr>
        <w:shd w:val="clear" w:color="auto" w:fill="FFFFFF"/>
        <w:ind w:left="480" w:right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наименование изготовителя и его местонахождение (юридический адрес, включая страну);</w:t>
      </w:r>
    </w:p>
    <w:p w:rsidR="00601A86" w:rsidRPr="00601A86" w:rsidRDefault="00601A86" w:rsidP="00601A86">
      <w:pPr>
        <w:numPr>
          <w:ilvl w:val="0"/>
          <w:numId w:val="1"/>
        </w:numPr>
        <w:shd w:val="clear" w:color="auto" w:fill="FFFFFF"/>
        <w:ind w:left="480" w:right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страна происхождения парфюмерной продукции (если страна, где расположено производство продукции, не совпадает с юридическим адресом изготовителя);</w:t>
      </w:r>
    </w:p>
    <w:p w:rsidR="00601A86" w:rsidRPr="00601A86" w:rsidRDefault="00601A86" w:rsidP="00601A86">
      <w:pPr>
        <w:numPr>
          <w:ilvl w:val="0"/>
          <w:numId w:val="1"/>
        </w:numPr>
        <w:shd w:val="clear" w:color="auto" w:fill="FFFFFF"/>
        <w:ind w:left="480" w:right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наименование и местонахождение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601A86" w:rsidRPr="00601A86" w:rsidRDefault="00601A86" w:rsidP="00601A86">
      <w:pPr>
        <w:numPr>
          <w:ilvl w:val="0"/>
          <w:numId w:val="1"/>
        </w:numPr>
        <w:shd w:val="clear" w:color="auto" w:fill="FFFFFF"/>
        <w:ind w:left="480" w:right="240"/>
        <w:jc w:val="both"/>
        <w:rPr>
          <w:sz w:val="28"/>
          <w:szCs w:val="28"/>
        </w:rPr>
      </w:pPr>
      <w:proofErr w:type="gramStart"/>
      <w:r w:rsidRPr="00601A86">
        <w:rPr>
          <w:sz w:val="28"/>
          <w:szCs w:val="28"/>
        </w:rPr>
        <w:t>номинальное количество продукции в потребительской таре (объем, и (или) масса, и (или) штуки);</w:t>
      </w:r>
      <w:proofErr w:type="gramEnd"/>
    </w:p>
    <w:p w:rsidR="00601A86" w:rsidRPr="00601A86" w:rsidRDefault="00601A86" w:rsidP="00601A86">
      <w:pPr>
        <w:numPr>
          <w:ilvl w:val="0"/>
          <w:numId w:val="1"/>
        </w:numPr>
        <w:shd w:val="clear" w:color="auto" w:fill="FFFFFF"/>
        <w:ind w:left="480" w:right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срок годности;</w:t>
      </w:r>
    </w:p>
    <w:p w:rsidR="00601A86" w:rsidRPr="00601A86" w:rsidRDefault="00601A86" w:rsidP="00601A86">
      <w:pPr>
        <w:numPr>
          <w:ilvl w:val="0"/>
          <w:numId w:val="1"/>
        </w:numPr>
        <w:shd w:val="clear" w:color="auto" w:fill="FFFFFF"/>
        <w:ind w:left="480" w:right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 xml:space="preserve">описание условий хранения в случае, если эти условия отличаются </w:t>
      </w:r>
      <w:proofErr w:type="gramStart"/>
      <w:r w:rsidRPr="00601A86">
        <w:rPr>
          <w:sz w:val="28"/>
          <w:szCs w:val="28"/>
        </w:rPr>
        <w:t>от</w:t>
      </w:r>
      <w:proofErr w:type="gramEnd"/>
      <w:r w:rsidRPr="00601A86">
        <w:rPr>
          <w:sz w:val="28"/>
          <w:szCs w:val="28"/>
        </w:rPr>
        <w:t xml:space="preserve"> стандартных;</w:t>
      </w:r>
    </w:p>
    <w:p w:rsidR="00601A86" w:rsidRPr="00601A86" w:rsidRDefault="00601A86" w:rsidP="00601A86">
      <w:pPr>
        <w:numPr>
          <w:ilvl w:val="0"/>
          <w:numId w:val="1"/>
        </w:numPr>
        <w:shd w:val="clear" w:color="auto" w:fill="FFFFFF"/>
        <w:ind w:left="480" w:right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особые меры предосторожности (при необходимости) при применении продукции, в том числе информация о предупреждениях;</w:t>
      </w:r>
    </w:p>
    <w:p w:rsidR="00601A86" w:rsidRPr="00601A86" w:rsidRDefault="00601A86" w:rsidP="00601A86">
      <w:pPr>
        <w:numPr>
          <w:ilvl w:val="0"/>
          <w:numId w:val="1"/>
        </w:numPr>
        <w:shd w:val="clear" w:color="auto" w:fill="FFFFFF"/>
        <w:ind w:left="480" w:right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номер партии или специальный код, позволяющие идентифицировать партию парфюмерной продукции;</w:t>
      </w:r>
    </w:p>
    <w:p w:rsidR="00601A86" w:rsidRPr="00601A86" w:rsidRDefault="00601A86" w:rsidP="00601A86">
      <w:pPr>
        <w:numPr>
          <w:ilvl w:val="0"/>
          <w:numId w:val="1"/>
        </w:numPr>
        <w:shd w:val="clear" w:color="auto" w:fill="FFFFFF"/>
        <w:ind w:left="480" w:right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сведения о способах применения парфюмерной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601A86" w:rsidRPr="00601A86" w:rsidRDefault="00601A86" w:rsidP="00601A86">
      <w:pPr>
        <w:numPr>
          <w:ilvl w:val="0"/>
          <w:numId w:val="1"/>
        </w:numPr>
        <w:shd w:val="clear" w:color="auto" w:fill="FFFFFF"/>
        <w:ind w:left="480" w:right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список ингредиентов, который может быть представлен либо на русском языке,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Также допускается буквами латинского алфавита указывать наименование изготовителя, местонахождение изготовителя и название продукции, название линии (серии), единицы измерения объема (</w:t>
      </w:r>
      <w:proofErr w:type="spellStart"/>
      <w:r w:rsidRPr="00601A86">
        <w:rPr>
          <w:sz w:val="28"/>
          <w:szCs w:val="28"/>
        </w:rPr>
        <w:t>ml</w:t>
      </w:r>
      <w:proofErr w:type="spellEnd"/>
      <w:r w:rsidRPr="00601A86">
        <w:rPr>
          <w:sz w:val="28"/>
          <w:szCs w:val="28"/>
        </w:rPr>
        <w:t xml:space="preserve">, L) или массы (g, </w:t>
      </w:r>
      <w:proofErr w:type="spellStart"/>
      <w:r w:rsidRPr="00601A86">
        <w:rPr>
          <w:sz w:val="28"/>
          <w:szCs w:val="28"/>
        </w:rPr>
        <w:t>kg</w:t>
      </w:r>
      <w:proofErr w:type="spellEnd"/>
      <w:r w:rsidRPr="00601A86">
        <w:rPr>
          <w:sz w:val="28"/>
          <w:szCs w:val="28"/>
        </w:rPr>
        <w:t>). Страна происхождения парфюмерной продукции приводится на русском языке.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 xml:space="preserve">Для аэрозольной продукции с </w:t>
      </w:r>
      <w:proofErr w:type="spellStart"/>
      <w:r w:rsidRPr="00601A86">
        <w:rPr>
          <w:sz w:val="28"/>
          <w:szCs w:val="28"/>
        </w:rPr>
        <w:t>пропеллентом</w:t>
      </w:r>
      <w:proofErr w:type="spellEnd"/>
      <w:r w:rsidRPr="00601A86">
        <w:rPr>
          <w:sz w:val="28"/>
          <w:szCs w:val="28"/>
        </w:rPr>
        <w:t xml:space="preserve"> должны приводиться предупредительные надписи: о защите от воздействия прямых солнечных лучей и нагревания баллона; о правилах использования детьми; об огнеопасности и опасности распыления вблизи открытого огня и </w:t>
      </w:r>
      <w:r w:rsidRPr="00601A86">
        <w:rPr>
          <w:sz w:val="28"/>
          <w:szCs w:val="28"/>
        </w:rPr>
        <w:lastRenderedPageBreak/>
        <w:t xml:space="preserve">раскаленных предметов (при необходимости), в глаза или на раздраженную кожу (при необходимости); о невозможности распыления продукции в аэрозольной упаковке головкой вниз (для изделий в аэрозольной упаковке, содержащих в качестве </w:t>
      </w:r>
      <w:proofErr w:type="spellStart"/>
      <w:r w:rsidRPr="00601A86">
        <w:rPr>
          <w:sz w:val="28"/>
          <w:szCs w:val="28"/>
        </w:rPr>
        <w:t>пропеллента</w:t>
      </w:r>
      <w:proofErr w:type="spellEnd"/>
      <w:r w:rsidRPr="00601A86">
        <w:rPr>
          <w:sz w:val="28"/>
          <w:szCs w:val="28"/>
        </w:rPr>
        <w:t xml:space="preserve"> углекислый газ или сжатый воздух) (при необходимости); о запрете нарушения целостности аэрозольной упаковки.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Отсутствие выше указанной информации ставит под сомнение происхождение товара, его качество и безопасность.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 </w:t>
      </w:r>
      <w:r w:rsidRPr="00601A86">
        <w:rPr>
          <w:b/>
          <w:bCs/>
          <w:sz w:val="28"/>
          <w:szCs w:val="28"/>
        </w:rPr>
        <w:t xml:space="preserve">3. Проверьте соответствие парфюмерной продукции требованиям </w:t>
      </w:r>
      <w:proofErr w:type="gramStart"/>
      <w:r w:rsidRPr="00601A86">
        <w:rPr>
          <w:b/>
          <w:bCs/>
          <w:sz w:val="28"/>
          <w:szCs w:val="28"/>
        </w:rPr>
        <w:t>ТР</w:t>
      </w:r>
      <w:proofErr w:type="gramEnd"/>
      <w:r w:rsidRPr="00601A86">
        <w:rPr>
          <w:b/>
          <w:bCs/>
          <w:sz w:val="28"/>
          <w:szCs w:val="28"/>
        </w:rPr>
        <w:t xml:space="preserve"> ТС 009/2011.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Оценка соответствия парфюмерной продукции требованиям настоящего технического регламента ТС проводится в форме декларирования соответствия.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 xml:space="preserve">Парфюмерная продукция, соответствующая требованиям </w:t>
      </w:r>
      <w:proofErr w:type="gramStart"/>
      <w:r w:rsidRPr="00601A86">
        <w:rPr>
          <w:sz w:val="28"/>
          <w:szCs w:val="28"/>
        </w:rPr>
        <w:t>ТР</w:t>
      </w:r>
      <w:proofErr w:type="gramEnd"/>
      <w:r w:rsidRPr="00601A86">
        <w:rPr>
          <w:sz w:val="28"/>
          <w:szCs w:val="28"/>
        </w:rPr>
        <w:t xml:space="preserve"> ТС 009/2011 и прошедшая процедуру оценки соответствия настоящему техническому регламенту должна иметь маркировку единым знаком обращения продукции на рынке государств - членов Таможенного союза (ЕАС).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Единый знак обращения продукции (ЕАС) наносится на каждую единицу продукции (потребительскую тару, ярлык, этикетку) и/или товаросопроводительную документацию.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 </w:t>
      </w:r>
      <w:r w:rsidRPr="00601A86">
        <w:rPr>
          <w:b/>
          <w:bCs/>
          <w:sz w:val="28"/>
          <w:szCs w:val="28"/>
        </w:rPr>
        <w:t>4. Проверьте легальность парфюмерной продукции с помощью специального приложения.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В целях соблюдения прав потребителей и пресечения распространения в Российской Федерации контрафактной и фальсифицированной парфюмерной продукции с 1 октября 2020 года Правительством Российской Федерации введена обязательная маркировка духов и туалетной воды контрольными идентификационными знаками (КИЗ).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Под обязательную маркировку средствами идентификации попадает парфюмерная продукция соответствующая кодам ТН ВЭД ЕАЭС – 3303 00 и ОКПД 2 группы 20.42.11 (духи, вода туалетная, одеколоны),</w:t>
      </w:r>
      <w:r>
        <w:rPr>
          <w:sz w:val="28"/>
          <w:szCs w:val="28"/>
        </w:rPr>
        <w:t xml:space="preserve"> </w:t>
      </w:r>
      <w:r w:rsidRPr="00601A86">
        <w:rPr>
          <w:sz w:val="28"/>
          <w:szCs w:val="28"/>
        </w:rPr>
        <w:t>согласно Распоряжению Правительства Российской Федерации от 28 апреля 2018 года № 792.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Не требуется маркировать:</w:t>
      </w:r>
    </w:p>
    <w:p w:rsidR="00601A86" w:rsidRPr="00601A86" w:rsidRDefault="00601A86" w:rsidP="00601A86">
      <w:pPr>
        <w:numPr>
          <w:ilvl w:val="0"/>
          <w:numId w:val="2"/>
        </w:numPr>
        <w:shd w:val="clear" w:color="auto" w:fill="FFFFFF"/>
        <w:ind w:left="480" w:right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выставочные и экспериментальные образцы парфюмерной продукции, демонстрируемые в рамках международных выставок и ярмарок, и не предназначенные для продажи;</w:t>
      </w:r>
    </w:p>
    <w:p w:rsidR="00601A86" w:rsidRPr="00601A86" w:rsidRDefault="00601A86" w:rsidP="00601A86">
      <w:pPr>
        <w:numPr>
          <w:ilvl w:val="0"/>
          <w:numId w:val="2"/>
        </w:numPr>
        <w:shd w:val="clear" w:color="auto" w:fill="FFFFFF"/>
        <w:ind w:left="480" w:right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рекламные и маркетинговые образцы парфюмерной продукции, не предназначенные для продажи;</w:t>
      </w:r>
    </w:p>
    <w:p w:rsidR="00601A86" w:rsidRPr="00601A86" w:rsidRDefault="00601A86" w:rsidP="00601A86">
      <w:pPr>
        <w:numPr>
          <w:ilvl w:val="0"/>
          <w:numId w:val="2"/>
        </w:numPr>
        <w:shd w:val="clear" w:color="auto" w:fill="FFFFFF"/>
        <w:ind w:left="480" w:right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lastRenderedPageBreak/>
        <w:t>тестеры и пробники парфюмерной продукции, не предназначенные для продажи;</w:t>
      </w:r>
    </w:p>
    <w:p w:rsidR="00601A86" w:rsidRPr="00601A86" w:rsidRDefault="00601A86" w:rsidP="00601A86">
      <w:pPr>
        <w:numPr>
          <w:ilvl w:val="0"/>
          <w:numId w:val="2"/>
        </w:numPr>
        <w:shd w:val="clear" w:color="auto" w:fill="FFFFFF"/>
        <w:ind w:left="480" w:right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образцы парфюмерной продукции объемом до 3 миллилитров.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Чтобы узнать, прослеживается ли товар в системе маркировки, необходимо установить на мобильное устройство </w:t>
      </w:r>
      <w:hyperlink r:id="rId6" w:history="1">
        <w:r w:rsidRPr="00601A86">
          <w:rPr>
            <w:b/>
            <w:bCs/>
            <w:sz w:val="28"/>
            <w:szCs w:val="28"/>
            <w:u w:val="single"/>
          </w:rPr>
          <w:t>приложение «Честный ЗНАК»</w:t>
        </w:r>
      </w:hyperlink>
      <w:r w:rsidRPr="00601A86">
        <w:rPr>
          <w:sz w:val="28"/>
          <w:szCs w:val="28"/>
        </w:rPr>
        <w:t> и с его помощью отсканировать код маркировки товара. Данное действие позволяет покупателю самостоятельно удостовериться в легальности происхождения товара, а также получить данные, как о самом товаре, так и о его изготовителе.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 </w:t>
      </w:r>
      <w:r w:rsidRPr="00601A86">
        <w:rPr>
          <w:b/>
          <w:bCs/>
          <w:sz w:val="28"/>
          <w:szCs w:val="28"/>
        </w:rPr>
        <w:t>5. Ознакомьтесь с потребительскими свойствами товара до его приобретения.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Если вы приобретаете парфюмерные изделия непосредственно у продавца в магазине (не онлайн), по возможности ознакомьтесь с основными свойствами, характеризующими выбранный товар до того, как совершите покупку.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proofErr w:type="gramStart"/>
      <w:r w:rsidRPr="00601A86">
        <w:rPr>
          <w:sz w:val="28"/>
          <w:szCs w:val="28"/>
        </w:rPr>
        <w:t>При продаже парфюмерных товаров покупателю должна быть предоставлена возможность ознакомиться с запахом духов, одеколонов, туалетной воды, а также иной парфюмерной продукции с использованием для этого бумажных листков, лакмусовых бумажек, пропитанных душистой жидкостью, образцов-понюшек, предоставляемых изготовителями товаров, и другими доступными способами, а также с иными свойствами и характеристиками предлагаемых к продаже товаров (п.67 Правил № 2463).</w:t>
      </w:r>
      <w:proofErr w:type="gramEnd"/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Выбирайте парфюмерную продукцию с особой осмотрительностью в отношении её потребительских свойств, поскольку предусмотренное статьей 25 Закона РФ № 2300-1 право на обмен товара надлежащего качества на парфюмерные изделия </w:t>
      </w:r>
      <w:r w:rsidRPr="00601A86">
        <w:rPr>
          <w:sz w:val="28"/>
          <w:szCs w:val="28"/>
          <w:u w:val="single"/>
        </w:rPr>
        <w:t>не распространяется</w:t>
      </w:r>
      <w:r w:rsidRPr="00601A86">
        <w:rPr>
          <w:sz w:val="28"/>
          <w:szCs w:val="28"/>
        </w:rPr>
        <w:t>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 </w:t>
      </w:r>
      <w:r w:rsidRPr="00601A86">
        <w:rPr>
          <w:b/>
          <w:bCs/>
          <w:sz w:val="28"/>
          <w:szCs w:val="28"/>
        </w:rPr>
        <w:t>6. Выбирайте места покупки сознательно.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Во избежание рисков, связанных с причинением вреда своему здоровью, финансам и настроению, не приобретайте парфюмерную продукцию у случайных лиц, уличных торговцев, а также вне стационарных мест торговли или в павильонах, где до покупателя не доведены достоверные сведения об организации (продавце), адресе и режиме работы.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 </w:t>
      </w:r>
      <w:r w:rsidRPr="00601A86">
        <w:rPr>
          <w:b/>
          <w:bCs/>
          <w:sz w:val="28"/>
          <w:szCs w:val="28"/>
        </w:rPr>
        <w:t>7. Контролируйте продавца, совершая покупку дистанционно.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Продавец или уполномоченное им лицо вправе ознакомить потребителя, заключившего договор розничной купли-продажи дистанционным способом продажи товара, с приобретаемым товаром до его передачи потребителю (п.15 Правил № 2463).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lastRenderedPageBreak/>
        <w:t>Однако, в любом случае, приобретая товар дистанционным способом (например, через Интернет), потребитель (после получения продавцом сообщения потребителя о намерении заключить договор розничной купли-продажи) должен получить от продавца подтверждение заключения такого договора на условиях оферты, содержащей все существенные условия договора.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proofErr w:type="gramStart"/>
      <w:r w:rsidRPr="00601A86">
        <w:rPr>
          <w:sz w:val="28"/>
          <w:szCs w:val="28"/>
        </w:rPr>
        <w:t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Интернет,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  <w:proofErr w:type="gramEnd"/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proofErr w:type="gramStart"/>
      <w:r w:rsidRPr="00601A86">
        <w:rPr>
          <w:sz w:val="28"/>
          <w:szCs w:val="28"/>
        </w:rPr>
        <w:t>Кроме того, на сегодняшний день законодательством Российской Федерации в области защиты прав потребителей прямо установлена обязанность продавца указывать полное фирменное наименование (наименование) организации (если это юридическое лицо), фамилию, имя, отчество (при наличии) (если это индивидуальный предприниматель), а также основной государственный регистрационный номер, адрес и место нахождения, адрес электронной почты и (или) номер телефона.</w:t>
      </w:r>
      <w:proofErr w:type="gramEnd"/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Указанная информация доводится до потребителя посредством ее размещения на сайте (при его наличии) и (или) странице сайта в сети Интернет (при его наличии), а также в программе для электронных вычислительных машин (при ее наличии) (п.п.14,18,19 Пра</w:t>
      </w:r>
      <w:r>
        <w:rPr>
          <w:sz w:val="28"/>
          <w:szCs w:val="28"/>
        </w:rPr>
        <w:t>в</w:t>
      </w:r>
      <w:r w:rsidRPr="00601A86">
        <w:rPr>
          <w:sz w:val="28"/>
          <w:szCs w:val="28"/>
        </w:rPr>
        <w:t>ил № 2463).</w:t>
      </w:r>
    </w:p>
    <w:p w:rsidR="00601A86" w:rsidRPr="00601A86" w:rsidRDefault="00601A86" w:rsidP="00601A86">
      <w:pPr>
        <w:shd w:val="clear" w:color="auto" w:fill="FFFFFF"/>
        <w:spacing w:after="240"/>
        <w:jc w:val="both"/>
        <w:rPr>
          <w:sz w:val="28"/>
          <w:szCs w:val="28"/>
        </w:rPr>
      </w:pPr>
      <w:r w:rsidRPr="00601A86">
        <w:rPr>
          <w:sz w:val="28"/>
          <w:szCs w:val="28"/>
        </w:rPr>
        <w:t>Воздержитесь от дистанционной покупки товаров (парфюмерных) у продавца, не предоставившего потребителю сведения о себе</w:t>
      </w:r>
      <w:r>
        <w:rPr>
          <w:sz w:val="28"/>
          <w:szCs w:val="28"/>
        </w:rPr>
        <w:t>.</w:t>
      </w:r>
      <w:bookmarkStart w:id="0" w:name="_GoBack"/>
      <w:bookmarkEnd w:id="0"/>
    </w:p>
    <w:p w:rsidR="00D80F56" w:rsidRPr="00601A86" w:rsidRDefault="00D80F56" w:rsidP="00601A86">
      <w:pPr>
        <w:jc w:val="both"/>
        <w:rPr>
          <w:sz w:val="28"/>
          <w:szCs w:val="28"/>
        </w:rPr>
      </w:pPr>
    </w:p>
    <w:sectPr w:rsidR="00D80F56" w:rsidRPr="0060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A338A"/>
    <w:multiLevelType w:val="multilevel"/>
    <w:tmpl w:val="0A70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6239D"/>
    <w:multiLevelType w:val="multilevel"/>
    <w:tmpl w:val="F1EE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CD"/>
    <w:rsid w:val="00601A86"/>
    <w:rsid w:val="00656FCD"/>
    <w:rsid w:val="00D8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potrebitely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1531</Words>
  <Characters>8731</Characters>
  <Application>Microsoft Office Word</Application>
  <DocSecurity>0</DocSecurity>
  <Lines>72</Lines>
  <Paragraphs>20</Paragraphs>
  <ScaleCrop>false</ScaleCrop>
  <Company>ФБУЗ "ЦГиЭМО"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2022-01-12T13:31:00Z</dcterms:created>
  <dcterms:modified xsi:type="dcterms:W3CDTF">2022-01-12T13:33:00Z</dcterms:modified>
</cp:coreProperties>
</file>